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Pr="00731C9B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 xml:space="preserve">Информированное добровольное согласие пациента на </w:t>
      </w:r>
    </w:p>
    <w:p w14:paraId="22543BD7" w14:textId="39ECF9DF" w:rsidR="00065B10" w:rsidRDefault="003D0032" w:rsidP="00B11AE2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>проведение медицинской манипуляции</w:t>
      </w:r>
      <w:r w:rsidR="00B11AE2">
        <w:rPr>
          <w:rFonts w:ascii="Times New Roman" w:hAnsi="Times New Roman" w:cs="Times New Roman"/>
          <w:b/>
          <w:bCs/>
        </w:rPr>
        <w:t xml:space="preserve"> </w:t>
      </w:r>
    </w:p>
    <w:p w14:paraId="533AA5EB" w14:textId="4CC32B6B" w:rsidR="00065B10" w:rsidRPr="00065B10" w:rsidRDefault="00065B10" w:rsidP="00B11AE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B10">
        <w:rPr>
          <w:rFonts w:ascii="Times New Roman" w:hAnsi="Times New Roman" w:cs="Times New Roman"/>
          <w:b/>
          <w:bCs/>
          <w:sz w:val="24"/>
          <w:szCs w:val="24"/>
        </w:rPr>
        <w:t>ИССЕЧЕНИЕ НОВООБРАЗОВАНИЯ МОЛОЧНОЙ ЖЕЛЕЗЫ</w:t>
      </w:r>
    </w:p>
    <w:p w14:paraId="48427A54" w14:textId="77777777" w:rsidR="00065B10" w:rsidRPr="00065B10" w:rsidRDefault="00065B10" w:rsidP="00065B10">
      <w:pPr>
        <w:pStyle w:val="a3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065B10">
          <w:rPr>
            <w:rStyle w:val="a4"/>
            <w:color w:val="auto"/>
            <w:sz w:val="20"/>
            <w:szCs w:val="20"/>
            <w:u w:val="none"/>
          </w:rPr>
          <w:t>A16.20.031</w:t>
        </w:r>
      </w:hyperlink>
      <w:r w:rsidRPr="00065B10">
        <w:rPr>
          <w:rFonts w:ascii="Times New Roman" w:hAnsi="Times New Roman" w:cs="Times New Roman"/>
          <w:sz w:val="20"/>
          <w:szCs w:val="20"/>
        </w:rPr>
        <w:t> Иссечение новообразования молочной железы</w:t>
      </w:r>
    </w:p>
    <w:p w14:paraId="28145E55" w14:textId="77777777" w:rsidR="00B11AE2" w:rsidRDefault="00B11AE2" w:rsidP="007E1A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1F9F0F7" w14:textId="1DB4191B" w:rsidR="002B3B3B" w:rsidRPr="00B11AE2" w:rsidRDefault="007E1A59" w:rsidP="007E1A59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5F867CBE" w14:textId="77777777" w:rsidR="00B118A4" w:rsidRPr="00B118A4" w:rsidRDefault="00B118A4" w:rsidP="007E1A59">
      <w:pPr>
        <w:pStyle w:val="a3"/>
        <w:rPr>
          <w:rFonts w:ascii="Times New Roman" w:hAnsi="Times New Roman" w:cs="Times New Roman"/>
          <w:b/>
          <w:bCs/>
        </w:rPr>
      </w:pPr>
    </w:p>
    <w:p w14:paraId="0403005A" w14:textId="339112AE" w:rsidR="007E1A59" w:rsidRPr="00B118A4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7B4F2A65" w14:textId="77777777" w:rsidR="00065B10" w:rsidRPr="00B118A4" w:rsidRDefault="00065B10" w:rsidP="00B11AE2">
      <w:pPr>
        <w:pStyle w:val="a3"/>
        <w:ind w:firstLine="708"/>
        <w:rPr>
          <w:rFonts w:ascii="Times New Roman" w:hAnsi="Times New Roman" w:cs="Times New Roman"/>
        </w:rPr>
      </w:pPr>
    </w:p>
    <w:p w14:paraId="55DCE559" w14:textId="77777777" w:rsidR="00065B10" w:rsidRPr="00CE6E6A" w:rsidRDefault="00065B10" w:rsidP="00065B10">
      <w:pPr>
        <w:pStyle w:val="a3"/>
        <w:rPr>
          <w:rFonts w:ascii="Times New Roman" w:hAnsi="Times New Roman" w:cs="Times New Roman"/>
          <w:lang w:eastAsia="ru-RU"/>
        </w:rPr>
      </w:pPr>
      <w:r w:rsidRPr="00CE6E6A">
        <w:rPr>
          <w:rFonts w:ascii="Times New Roman" w:hAnsi="Times New Roman" w:cs="Times New Roman"/>
          <w:b/>
          <w:bCs/>
          <w:lang w:eastAsia="ru-RU"/>
        </w:rPr>
        <w:t>Иссечение образований молочной железы</w:t>
      </w:r>
      <w:r w:rsidRPr="00CE6E6A">
        <w:rPr>
          <w:rFonts w:ascii="Times New Roman" w:hAnsi="Times New Roman" w:cs="Times New Roman"/>
          <w:lang w:eastAsia="ru-RU"/>
        </w:rPr>
        <w:t> — это органосохраняющая хирургическая операция, при которой часть молочной железы, содержащая патологическое новообразование. При этом здоровая железистая ткань груди сохраняется.</w:t>
      </w:r>
    </w:p>
    <w:p w14:paraId="165761B3" w14:textId="77777777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Цель:</w:t>
      </w:r>
      <w:r w:rsidRPr="00CE6E6A">
        <w:rPr>
          <w:rFonts w:ascii="Times New Roman" w:hAnsi="Times New Roman" w:cs="Times New Roman"/>
        </w:rPr>
        <w:t xml:space="preserve"> удаления новообразования молочной железы.</w:t>
      </w:r>
    </w:p>
    <w:p w14:paraId="3FB0072F" w14:textId="77777777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Показания к операции</w:t>
      </w:r>
      <w:r w:rsidRPr="00CE6E6A">
        <w:rPr>
          <w:rFonts w:ascii="Times New Roman" w:hAnsi="Times New Roman" w:cs="Times New Roman"/>
        </w:rPr>
        <w:t xml:space="preserve">: доброкачественные новообразования (фиброаденомы, липомы, внутрипротоковые папилломы, узловая мастопатия); подозрение на злокачественные образования;  кисты, воспалительные процессы, не поддающиеся консервативному лечению;  предраковые состояния (например, атипичная гиперплазия); гнойные инфильтраты, очаги гнойного расплавления тканей.  </w:t>
      </w:r>
    </w:p>
    <w:p w14:paraId="4826B2E1" w14:textId="5F106BDE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</w:rPr>
        <w:t>Противопоказания</w:t>
      </w:r>
      <w:r w:rsidRPr="00CE6E6A">
        <w:rPr>
          <w:rFonts w:ascii="Times New Roman" w:hAnsi="Times New Roman" w:cs="Times New Roman"/>
        </w:rPr>
        <w:t>:</w:t>
      </w:r>
    </w:p>
    <w:p w14:paraId="5585747A" w14:textId="0CB35039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</w:rPr>
        <w:t>беременность и период грудного вскармливания;острые инфекционные заболевания или обострение хронических патологий;тяжёлые сердечно-сосудистые, почечные, печёночные патологии в стадии декомпенсации;декомпенсированный сахарный диабет;нарушения свёртываемости крови;</w:t>
      </w:r>
    </w:p>
    <w:p w14:paraId="7BD249AD" w14:textId="77777777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</w:rPr>
        <w:t>злокачественные заболевания с отдалёнными метастазами, прорастание опухолью грудной стенки. Планирование беременности в ближайшие 12 месяцев.  Воспалительные изменения в зоне оперативного вмешательства.</w:t>
      </w:r>
    </w:p>
    <w:p w14:paraId="2306A3BD" w14:textId="4F20EB4E" w:rsidR="00CE6E6A" w:rsidRPr="00CE6E6A" w:rsidRDefault="00CE6E6A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 xml:space="preserve">Подготовка к процедуре: </w:t>
      </w:r>
      <w:r w:rsidRPr="00CE6E6A">
        <w:rPr>
          <w:rFonts w:ascii="Times New Roman" w:hAnsi="Times New Roman" w:cs="Times New Roman"/>
        </w:rPr>
        <w:t xml:space="preserve">часто требуется отмена кроверазжижающих препаратов (антикоагулянтов). </w:t>
      </w:r>
      <w:r w:rsidRPr="00CE6E6A">
        <w:rPr>
          <w:rFonts w:ascii="Times New Roman" w:hAnsi="Times New Roman" w:cs="Times New Roman"/>
        </w:rPr>
        <w:t>Лабораторно-диагностические мероприятия:</w:t>
      </w:r>
      <w:r w:rsidRPr="00CE6E6A">
        <w:rPr>
          <w:rFonts w:ascii="Times New Roman" w:hAnsi="Times New Roman" w:cs="Times New Roman"/>
        </w:rPr>
        <w:t xml:space="preserve"> общий анализ крови, коагулограмм</w:t>
      </w:r>
      <w:r w:rsidRPr="00CE6E6A">
        <w:rPr>
          <w:rFonts w:ascii="Times New Roman" w:hAnsi="Times New Roman" w:cs="Times New Roman"/>
        </w:rPr>
        <w:t>а</w:t>
      </w:r>
      <w:r w:rsidRPr="00CE6E6A">
        <w:rPr>
          <w:rFonts w:ascii="Times New Roman" w:hAnsi="Times New Roman" w:cs="Times New Roman"/>
        </w:rPr>
        <w:t>, биохимический анализ крови, УЗИ, биопсия образования,  группа крови, резус фактор, серологические исследования ВИЧ, сифилис, гепатиты В,С  и другие (по назначению врача).  В день операции необходимо отказаться от приёма пищи и воды за 6–8 часов до процедуры.</w:t>
      </w:r>
    </w:p>
    <w:p w14:paraId="62E93BCD" w14:textId="561964F6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Ход операции</w:t>
      </w:r>
      <w:r w:rsidRPr="00CE6E6A">
        <w:rPr>
          <w:rFonts w:ascii="Times New Roman" w:hAnsi="Times New Roman" w:cs="Times New Roman"/>
        </w:rPr>
        <w:t xml:space="preserve">:  врач проводит разметку кожи с помощью диагностических методов (например, УЗИ) для точного определения области разреза.  Анестезия общая или местная (тип наркоза подбирается индивидуально).  Операционное поле обрабатывается антисептиком, разрезается кожа. Опухоль фиксируют и удаляют вместе с небольшим количеством здоровой ткани вокруг (в пределах 1–3 см) для предотвращения рецидива. Для предотвращения скопления жидкости в области операции устанавливается дренаж (при необходимости). Рану ушивают и закрывают стерильной сухой повязкой.  Операция обычно длится от 40 минут до 1,5 часов, в зависимости от сложности случая.  </w:t>
      </w:r>
    </w:p>
    <w:p w14:paraId="28A80968" w14:textId="77777777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Возможные осложнения во время операции</w:t>
      </w:r>
      <w:r w:rsidRPr="00CE6E6A">
        <w:rPr>
          <w:rFonts w:ascii="Times New Roman" w:hAnsi="Times New Roman" w:cs="Times New Roman"/>
        </w:rPr>
        <w:t xml:space="preserve">:  инфицирование, тромбоэмболия, жировая эмболия, анемия, кровотечение, аллергические реакции, смерти и иных неблагоприятных последствий. </w:t>
      </w:r>
    </w:p>
    <w:p w14:paraId="517D9DC4" w14:textId="441F8ADA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 xml:space="preserve">Возможные </w:t>
      </w:r>
      <w:r w:rsidRPr="00CE6E6A">
        <w:rPr>
          <w:rFonts w:ascii="Times New Roman" w:hAnsi="Times New Roman" w:cs="Times New Roman"/>
          <w:b/>
          <w:bCs/>
        </w:rPr>
        <w:t>осложнения и побочные явления в после операционном периоде</w:t>
      </w:r>
      <w:r w:rsidRPr="00CE6E6A">
        <w:rPr>
          <w:rFonts w:ascii="Times New Roman" w:hAnsi="Times New Roman" w:cs="Times New Roman"/>
        </w:rPr>
        <w:t xml:space="preserve">: послеоперационная инфекция; послеоперационное кровотечение; деформация мягких тканей; неблагоприятное формирование послеоперационного рубца, формирование серомы, формирование гематомы, что может быть связано с особенностью моего организма и потребовать дренирования; временная отечность, образование локальных инфильтратов, асимметрий; неврологические нарушения (снижение или потеря чувствительности, либо, наоборот, болезненность отдельных зон в течение неопределенного времени); уплотнение мягких тканей; снижение эластичности кожи; изменение цвета кожи; расхождение швов; нарушение лактации, а также и иные последствия, не известные ранее и не перечисленные выше. </w:t>
      </w:r>
    </w:p>
    <w:p w14:paraId="3C7FA30A" w14:textId="2E91CC64" w:rsidR="00065B10" w:rsidRPr="00CE6E6A" w:rsidRDefault="00065B10" w:rsidP="00065B10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</w:rPr>
        <w:t>Существует риск не достижения или неполного достижения желаемого результата, что может потребовать проведения дополнительных лечебных мероприятий.</w:t>
      </w:r>
      <w:r w:rsidRPr="00CE6E6A">
        <w:rPr>
          <w:rFonts w:ascii="Times New Roman" w:hAnsi="Times New Roman" w:cs="Times New Roman"/>
        </w:rPr>
        <w:t>Может быть использована УЗИ навигация.</w:t>
      </w:r>
    </w:p>
    <w:p w14:paraId="079E94BF" w14:textId="327DCACB" w:rsidR="00065B10" w:rsidRPr="00CE6E6A" w:rsidRDefault="00065B10" w:rsidP="00065B10">
      <w:pPr>
        <w:pStyle w:val="a3"/>
        <w:rPr>
          <w:rFonts w:ascii="Times New Roman" w:hAnsi="Times New Roman" w:cs="Times New Roman"/>
          <w:color w:val="34343C"/>
          <w:lang w:eastAsia="ru-RU"/>
        </w:rPr>
      </w:pPr>
      <w:r w:rsidRPr="00CE6E6A">
        <w:rPr>
          <w:rFonts w:ascii="Times New Roman" w:hAnsi="Times New Roman" w:cs="Times New Roman"/>
        </w:rPr>
        <w:t>Иссечение новообразования молочной железы</w:t>
      </w:r>
      <w:r w:rsidRPr="00CE6E6A">
        <w:rPr>
          <w:rFonts w:ascii="Times New Roman" w:hAnsi="Times New Roman" w:cs="Times New Roman"/>
          <w:color w:val="34343C"/>
          <w:lang w:eastAsia="ru-RU"/>
        </w:rPr>
        <w:t xml:space="preserve"> </w:t>
      </w:r>
      <w:r w:rsidRPr="00CE6E6A">
        <w:rPr>
          <w:rFonts w:ascii="Times New Roman" w:hAnsi="Times New Roman" w:cs="Times New Roman"/>
          <w:color w:val="34343C"/>
          <w:lang w:eastAsia="ru-RU"/>
        </w:rPr>
        <w:t>проводят</w:t>
      </w:r>
      <w:r w:rsidRPr="00CE6E6A">
        <w:rPr>
          <w:rFonts w:ascii="Times New Roman" w:hAnsi="Times New Roman" w:cs="Times New Roman"/>
          <w:color w:val="34343C"/>
          <w:lang w:eastAsia="ru-RU"/>
        </w:rPr>
        <w:t xml:space="preserve"> под</w:t>
      </w:r>
      <w:r w:rsidRPr="00CE6E6A">
        <w:rPr>
          <w:rFonts w:ascii="Times New Roman" w:hAnsi="Times New Roman" w:cs="Times New Roman"/>
          <w:color w:val="34343C"/>
          <w:lang w:eastAsia="ru-RU"/>
        </w:rPr>
        <w:t xml:space="preserve"> местн</w:t>
      </w:r>
      <w:r w:rsidRPr="00CE6E6A">
        <w:rPr>
          <w:rFonts w:ascii="Times New Roman" w:hAnsi="Times New Roman" w:cs="Times New Roman"/>
          <w:color w:val="34343C"/>
          <w:lang w:eastAsia="ru-RU"/>
        </w:rPr>
        <w:t>ой или общей анестезией.</w:t>
      </w:r>
    </w:p>
    <w:p w14:paraId="12EDBDCD" w14:textId="77777777" w:rsidR="00B11AE2" w:rsidRPr="00CE6E6A" w:rsidRDefault="00B11AE2" w:rsidP="00B11AE2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Возможные осложнения</w:t>
      </w:r>
      <w:r w:rsidRPr="00CE6E6A">
        <w:rPr>
          <w:rFonts w:ascii="Times New Roman" w:hAnsi="Times New Roman" w:cs="Times New Roman"/>
        </w:rPr>
        <w:t>: кровотечение; гематомы, инфекционные осложнения; повреждения органов.</w:t>
      </w:r>
    </w:p>
    <w:p w14:paraId="505EDC33" w14:textId="0E6DD4E3" w:rsidR="00B11AE2" w:rsidRPr="00CE6E6A" w:rsidRDefault="00B11AE2" w:rsidP="00B11AE2">
      <w:pPr>
        <w:pStyle w:val="a3"/>
        <w:rPr>
          <w:rFonts w:ascii="Times New Roman" w:hAnsi="Times New Roman" w:cs="Times New Roman"/>
          <w:lang w:eastAsia="ru-RU"/>
        </w:rPr>
      </w:pPr>
      <w:r w:rsidRPr="00CE6E6A">
        <w:rPr>
          <w:rFonts w:ascii="Times New Roman" w:hAnsi="Times New Roman" w:cs="Times New Roman"/>
          <w:b/>
          <w:bCs/>
        </w:rPr>
        <w:t>Рекомендации</w:t>
      </w:r>
      <w:r w:rsidRPr="00CE6E6A">
        <w:rPr>
          <w:rFonts w:ascii="Times New Roman" w:hAnsi="Times New Roman" w:cs="Times New Roman"/>
        </w:rPr>
        <w:t>: нельзя посещать бассейны, сауны, бани; снимать повязк</w:t>
      </w:r>
      <w:r w:rsidR="00B118A4" w:rsidRPr="00CE6E6A">
        <w:rPr>
          <w:rFonts w:ascii="Times New Roman" w:hAnsi="Times New Roman" w:cs="Times New Roman"/>
        </w:rPr>
        <w:t>у</w:t>
      </w:r>
      <w:r w:rsidRPr="00CE6E6A">
        <w:rPr>
          <w:rFonts w:ascii="Times New Roman" w:hAnsi="Times New Roman" w:cs="Times New Roman"/>
        </w:rPr>
        <w:t>, без разрешения врача; мочить травмированный участок</w:t>
      </w:r>
      <w:r w:rsidRPr="00CE6E6A">
        <w:rPr>
          <w:rFonts w:ascii="Times New Roman" w:hAnsi="Times New Roman" w:cs="Times New Roman"/>
          <w:lang w:eastAsia="ru-RU"/>
        </w:rPr>
        <w:t>.</w:t>
      </w:r>
    </w:p>
    <w:p w14:paraId="6232657F" w14:textId="0D7469B4" w:rsidR="00B11AE2" w:rsidRPr="00CE6E6A" w:rsidRDefault="00B11AE2" w:rsidP="00B11AE2">
      <w:pPr>
        <w:pStyle w:val="a3"/>
        <w:rPr>
          <w:rFonts w:ascii="Times New Roman" w:hAnsi="Times New Roman" w:cs="Times New Roman"/>
          <w:color w:val="333333"/>
        </w:rPr>
      </w:pPr>
      <w:r w:rsidRPr="00CE6E6A">
        <w:rPr>
          <w:rFonts w:ascii="Times New Roman" w:hAnsi="Times New Roman" w:cs="Times New Roman"/>
          <w:b/>
          <w:bCs/>
          <w:color w:val="333333"/>
        </w:rPr>
        <w:t>Важно:</w:t>
      </w:r>
      <w:r w:rsidRPr="00CE6E6A">
        <w:rPr>
          <w:rFonts w:ascii="Times New Roman" w:hAnsi="Times New Roman" w:cs="Times New Roman"/>
          <w:color w:val="333333"/>
        </w:rPr>
        <w:t xml:space="preserve"> при усилении боли, повышении температуры, появлении кровотечения или ухудшении самочувствия после </w:t>
      </w:r>
      <w:r w:rsidR="00CE6E6A" w:rsidRPr="00CE6E6A">
        <w:rPr>
          <w:rFonts w:ascii="Times New Roman" w:hAnsi="Times New Roman" w:cs="Times New Roman"/>
          <w:color w:val="333333"/>
        </w:rPr>
        <w:t xml:space="preserve">операции </w:t>
      </w:r>
      <w:r w:rsidRPr="00CE6E6A">
        <w:rPr>
          <w:rFonts w:ascii="Times New Roman" w:hAnsi="Times New Roman" w:cs="Times New Roman"/>
          <w:color w:val="333333"/>
        </w:rPr>
        <w:t xml:space="preserve">необходимо обратиться к врачу.  </w:t>
      </w:r>
    </w:p>
    <w:p w14:paraId="69C7BAAE" w14:textId="500ECD1D" w:rsidR="003D0032" w:rsidRPr="00CE6E6A" w:rsidRDefault="003D0032" w:rsidP="002B3B3B">
      <w:pPr>
        <w:pStyle w:val="a3"/>
        <w:rPr>
          <w:rFonts w:ascii="Times New Roman" w:hAnsi="Times New Roman" w:cs="Times New Roman"/>
        </w:rPr>
      </w:pPr>
      <w:r w:rsidRPr="00CE6E6A">
        <w:rPr>
          <w:rFonts w:ascii="Times New Roman" w:hAnsi="Times New Roman" w:cs="Times New Roman"/>
          <w:b/>
          <w:bCs/>
        </w:rPr>
        <w:t>П</w:t>
      </w:r>
      <w:r w:rsidR="00A15C78" w:rsidRPr="00CE6E6A">
        <w:rPr>
          <w:rFonts w:ascii="Times New Roman" w:hAnsi="Times New Roman" w:cs="Times New Roman"/>
          <w:b/>
          <w:bCs/>
        </w:rPr>
        <w:t xml:space="preserve">редполагаемым результатом </w:t>
      </w:r>
      <w:r w:rsidR="00A15C78" w:rsidRPr="00CE6E6A">
        <w:rPr>
          <w:rFonts w:ascii="Times New Roman" w:hAnsi="Times New Roman" w:cs="Times New Roman"/>
        </w:rPr>
        <w:t>медицинского вмешательства является:</w:t>
      </w:r>
      <w:r w:rsidR="00B11AE2" w:rsidRPr="00CE6E6A">
        <w:rPr>
          <w:rFonts w:ascii="Times New Roman" w:hAnsi="Times New Roman" w:cs="Times New Roman"/>
        </w:rPr>
        <w:t xml:space="preserve"> </w:t>
      </w:r>
      <w:r w:rsidR="00B118A4" w:rsidRPr="00CE6E6A">
        <w:rPr>
          <w:rFonts w:ascii="Times New Roman" w:hAnsi="Times New Roman" w:cs="Times New Roman"/>
        </w:rPr>
        <w:t>и</w:t>
      </w:r>
      <w:r w:rsidR="00B118A4" w:rsidRPr="00CE6E6A">
        <w:rPr>
          <w:rFonts w:ascii="Times New Roman" w:hAnsi="Times New Roman" w:cs="Times New Roman"/>
        </w:rPr>
        <w:t>ссечение новообразования молочной железы</w:t>
      </w:r>
      <w:r w:rsidR="00B118A4" w:rsidRPr="00CE6E6A">
        <w:rPr>
          <w:rFonts w:ascii="Times New Roman" w:hAnsi="Times New Roman" w:cs="Times New Roman"/>
        </w:rPr>
        <w:t xml:space="preserve"> (дальнейшее </w:t>
      </w:r>
      <w:r w:rsidR="00A15C78" w:rsidRPr="00CE6E6A">
        <w:rPr>
          <w:rFonts w:ascii="Times New Roman" w:hAnsi="Times New Roman" w:cs="Times New Roman"/>
        </w:rPr>
        <w:t>гистологическ</w:t>
      </w:r>
      <w:r w:rsidR="00B118A4" w:rsidRPr="00CE6E6A">
        <w:rPr>
          <w:rFonts w:ascii="Times New Roman" w:hAnsi="Times New Roman" w:cs="Times New Roman"/>
        </w:rPr>
        <w:t>ое исследование)</w:t>
      </w:r>
      <w:r w:rsidR="00A15C78" w:rsidRPr="00CE6E6A">
        <w:rPr>
          <w:rFonts w:ascii="Times New Roman" w:hAnsi="Times New Roman" w:cs="Times New Roman"/>
        </w:rPr>
        <w:t>; диагностика доброкачественных и злокачественных изменений в исследуемой ткани или органе</w:t>
      </w:r>
      <w:r w:rsidR="00B118A4" w:rsidRPr="00CE6E6A">
        <w:rPr>
          <w:rFonts w:ascii="Times New Roman" w:hAnsi="Times New Roman" w:cs="Times New Roman"/>
        </w:rPr>
        <w:t>.</w:t>
      </w:r>
      <w:r w:rsidR="00A15C78" w:rsidRPr="00CE6E6A">
        <w:rPr>
          <w:rFonts w:ascii="Times New Roman" w:hAnsi="Times New Roman" w:cs="Times New Roman"/>
        </w:rPr>
        <w:t xml:space="preserve"> </w:t>
      </w:r>
    </w:p>
    <w:p w14:paraId="4C7F43E7" w14:textId="77777777" w:rsidR="00B64EBD" w:rsidRPr="00CE6E6A" w:rsidRDefault="00B64EBD" w:rsidP="001E5FE0">
      <w:pPr>
        <w:pStyle w:val="a3"/>
        <w:rPr>
          <w:rFonts w:ascii="Times New Roman" w:hAnsi="Times New Roman" w:cs="Times New Roman"/>
        </w:rPr>
      </w:pPr>
    </w:p>
    <w:p w14:paraId="30D1C0AC" w14:textId="1D4A1BD4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Times New Roman" w:hAnsi="Times New Roman" w:cs="Times New Roman"/>
          <w:b/>
          <w:bCs/>
        </w:rPr>
        <w:lastRenderedPageBreak/>
        <w:t>Подписывая настоящее согласие,  осознавая возможные риски, связанные с данным медицинским вмешательством, и подтверждая свою к ним готовность,</w:t>
      </w:r>
    </w:p>
    <w:p w14:paraId="6CCA6806" w14:textId="77BEA262" w:rsidR="00B118A4" w:rsidRPr="00B118A4" w:rsidRDefault="001E5FE0" w:rsidP="00B118A4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Я, ___________________________ (ФИО пациента), выражаю свою волю на проведение мне медицинской манипуляции:  </w:t>
      </w:r>
      <w:hyperlink r:id="rId6" w:history="1">
        <w:r w:rsidR="00B118A4" w:rsidRPr="00B118A4">
          <w:rPr>
            <w:rStyle w:val="a4"/>
            <w:b/>
            <w:bCs/>
            <w:u w:val="none"/>
          </w:rPr>
          <w:t>A16.20.031</w:t>
        </w:r>
      </w:hyperlink>
      <w:r w:rsidR="00B118A4" w:rsidRPr="00B118A4">
        <w:rPr>
          <w:rFonts w:ascii="Times New Roman" w:hAnsi="Times New Roman" w:cs="Times New Roman"/>
          <w:b/>
          <w:bCs/>
        </w:rPr>
        <w:t> Иссечение новообразования молочной железы</w:t>
      </w:r>
    </w:p>
    <w:p w14:paraId="4C3CC4DA" w14:textId="77777777" w:rsidR="00B118A4" w:rsidRPr="00B118A4" w:rsidRDefault="00B118A4" w:rsidP="001E5FE0">
      <w:pPr>
        <w:pStyle w:val="a3"/>
        <w:rPr>
          <w:rFonts w:ascii="Cambria Math" w:hAnsi="Cambria Math" w:cs="Cambria Math"/>
        </w:rPr>
      </w:pPr>
    </w:p>
    <w:p w14:paraId="76BDAD10" w14:textId="5258ABD9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Я осознаю, что любое медицинское вмешательство связано с риском для здоровья. </w:t>
      </w:r>
    </w:p>
    <w:p w14:paraId="65A5265D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Мне разъяснено, что  специалистами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>Заверяю  Исполнителя,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5CFB34F8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B118A4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B118A4">
        <w:rPr>
          <w:rFonts w:ascii="Times New Roman" w:hAnsi="Times New Roman" w:cs="Times New Roman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77777777" w:rsidR="001E5FE0" w:rsidRPr="00B118A4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B118A4" w:rsidRDefault="001E5FE0" w:rsidP="001E5FE0">
      <w:pPr>
        <w:pStyle w:val="a3"/>
        <w:rPr>
          <w:rFonts w:ascii="Times New Roman" w:hAnsi="Times New Roman" w:cs="Times New Roman"/>
          <w:lang w:eastAsia="ru-RU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66194274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Cambria Math" w:hAnsi="Cambria Math" w:cs="Cambria Math"/>
        </w:rPr>
        <w:t>⦁</w:t>
      </w:r>
      <w:r w:rsidRPr="00B118A4">
        <w:rPr>
          <w:rFonts w:ascii="Times New Roman" w:hAnsi="Times New Roman" w:cs="Times New Roman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37ABB57" w14:textId="77777777" w:rsidR="001E5FE0" w:rsidRPr="00B118A4" w:rsidRDefault="001E5FE0" w:rsidP="001E5FE0">
      <w:pPr>
        <w:pStyle w:val="a3"/>
        <w:rPr>
          <w:rFonts w:ascii="Times New Roman" w:hAnsi="Times New Roman" w:cs="Times New Roman"/>
          <w:b/>
          <w:bCs/>
        </w:rPr>
      </w:pPr>
    </w:p>
    <w:p w14:paraId="5ACDE4E6" w14:textId="1109E3F4" w:rsidR="001E5FE0" w:rsidRPr="00B118A4" w:rsidRDefault="001E5FE0" w:rsidP="001E5FE0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  <w:b/>
          <w:bCs/>
        </w:rPr>
        <w:t xml:space="preserve">Я,  даю согласие на проведение мне врачом  ООО  ЛДЦ "МАРИЯ» _____________________  </w:t>
      </w:r>
    </w:p>
    <w:p w14:paraId="5120E5AF" w14:textId="6888C031" w:rsidR="00B118A4" w:rsidRPr="00B118A4" w:rsidRDefault="001E5FE0" w:rsidP="00B118A4">
      <w:pPr>
        <w:pStyle w:val="a3"/>
        <w:rPr>
          <w:rFonts w:ascii="Times New Roman" w:hAnsi="Times New Roman" w:cs="Times New Roman"/>
          <w:b/>
          <w:bCs/>
        </w:rPr>
      </w:pPr>
      <w:r w:rsidRPr="00B118A4">
        <w:rPr>
          <w:rFonts w:ascii="Times New Roman" w:hAnsi="Times New Roman" w:cs="Times New Roman"/>
        </w:rPr>
        <w:t>Медицинского вмешательства:</w:t>
      </w:r>
      <w:r w:rsidR="00B118A4" w:rsidRPr="00B118A4">
        <w:rPr>
          <w:rFonts w:ascii="Times New Roman" w:hAnsi="Times New Roman" w:cs="Times New Roman"/>
          <w:b/>
          <w:bCs/>
        </w:rPr>
        <w:t xml:space="preserve">  </w:t>
      </w:r>
      <w:hyperlink r:id="rId7" w:history="1">
        <w:r w:rsidR="00B118A4" w:rsidRPr="00B118A4">
          <w:rPr>
            <w:rStyle w:val="a4"/>
            <w:b/>
            <w:bCs/>
            <w:u w:val="none"/>
          </w:rPr>
          <w:t>A16.20.031</w:t>
        </w:r>
      </w:hyperlink>
      <w:r w:rsidR="00B118A4" w:rsidRPr="00B118A4">
        <w:rPr>
          <w:rFonts w:ascii="Times New Roman" w:hAnsi="Times New Roman" w:cs="Times New Roman"/>
          <w:b/>
          <w:bCs/>
        </w:rPr>
        <w:t> Иссечение новообразования молочной железы</w:t>
      </w:r>
    </w:p>
    <w:p w14:paraId="35DA415A" w14:textId="76184370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</w:p>
    <w:p w14:paraId="150216EA" w14:textId="40465AE1" w:rsidR="001E5FE0" w:rsidRPr="00B118A4" w:rsidRDefault="001E5FE0" w:rsidP="001E5FE0">
      <w:pPr>
        <w:pStyle w:val="a3"/>
        <w:rPr>
          <w:rFonts w:ascii="Times New Roman" w:hAnsi="Times New Roman" w:cs="Times New Roman"/>
        </w:rPr>
      </w:pPr>
      <w:r w:rsidRPr="00B118A4">
        <w:rPr>
          <w:rFonts w:ascii="Times New Roman" w:hAnsi="Times New Roman" w:cs="Times New Roman"/>
          <w:sz w:val="20"/>
          <w:szCs w:val="20"/>
        </w:rPr>
        <w:t>Сведения о выбранном (выбранных) мною лице (лицах), которому (которым) в соответствии с </w:t>
      </w:r>
      <w:hyperlink r:id="rId8" w:anchor="000608" w:history="1">
        <w:r w:rsidRPr="00B118A4">
          <w:rPr>
            <w:rStyle w:val="a4"/>
            <w:sz w:val="20"/>
            <w:szCs w:val="20"/>
          </w:rPr>
          <w:t>пунктом 5 части 5 статьи 19</w:t>
        </w:r>
      </w:hyperlink>
      <w:r w:rsidRPr="00B118A4">
        <w:rPr>
          <w:rFonts w:ascii="Times New Roman" w:hAnsi="Times New Roman" w:cs="Times New Roman"/>
          <w:sz w:val="20"/>
          <w:szCs w:val="20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  <w:r w:rsidRPr="00B118A4">
        <w:rPr>
          <w:rFonts w:ascii="Times New Roman" w:hAnsi="Times New Roman" w:cs="Times New Roman"/>
        </w:rPr>
        <w:t xml:space="preserve"> _______________________________________________</w:t>
      </w:r>
      <w:r w:rsidR="00B64EBD" w:rsidRPr="00B118A4">
        <w:rPr>
          <w:rFonts w:ascii="Times New Roman" w:hAnsi="Times New Roman" w:cs="Times New Roman"/>
        </w:rPr>
        <w:t>______________</w:t>
      </w:r>
      <w:r w:rsidRPr="00B118A4">
        <w:rPr>
          <w:rFonts w:ascii="Times New Roman" w:hAnsi="Times New Roman" w:cs="Times New Roman"/>
        </w:rPr>
        <w:t>(</w:t>
      </w:r>
      <w:r w:rsidR="00B64EBD" w:rsidRPr="00B118A4">
        <w:rPr>
          <w:rFonts w:ascii="Times New Roman" w:hAnsi="Times New Roman" w:cs="Times New Roman"/>
        </w:rPr>
        <w:t>ФИО</w:t>
      </w:r>
      <w:r w:rsidRPr="00B118A4">
        <w:rPr>
          <w:rFonts w:ascii="Times New Roman" w:hAnsi="Times New Roman" w:cs="Times New Roman"/>
        </w:rPr>
        <w:t>) гражданина, контактный телефон)</w:t>
      </w:r>
    </w:p>
    <w:p w14:paraId="340B7B9F" w14:textId="77777777" w:rsidR="00B118A4" w:rsidRPr="00B118A4" w:rsidRDefault="00B118A4" w:rsidP="00562B22">
      <w:pPr>
        <w:pStyle w:val="a3"/>
        <w:rPr>
          <w:rFonts w:ascii="Times New Roman" w:hAnsi="Times New Roman" w:cs="Times New Roman"/>
        </w:rPr>
      </w:pPr>
    </w:p>
    <w:p w14:paraId="02DAE9EF" w14:textId="77777777" w:rsidR="00B118A4" w:rsidRDefault="00B118A4" w:rsidP="00562B22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A4C6FD5" w14:textId="234D3058" w:rsid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Дата «____»_______</w:t>
      </w:r>
    </w:p>
    <w:p w14:paraId="6344747D" w14:textId="77777777" w:rsidR="00B118A4" w:rsidRPr="00B11AE2" w:rsidRDefault="00B118A4" w:rsidP="00562B22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D55FBCD" w14:textId="5435CC0E" w:rsidR="00B11AE2" w:rsidRDefault="001E5FE0" w:rsidP="00562B22">
      <w:pPr>
        <w:pStyle w:val="a3"/>
        <w:rPr>
          <w:rFonts w:ascii="Times New Roman" w:hAnsi="Times New Roman" w:cs="Times New Roman"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Пациент ___________(подпись) (фамилия, имя, отчество, телефон)</w:t>
      </w:r>
    </w:p>
    <w:p w14:paraId="2EE21D76" w14:textId="77777777" w:rsidR="00B118A4" w:rsidRDefault="00B118A4" w:rsidP="00562B22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79500DDF" w14:textId="431F92F8" w:rsidR="006B7EF7" w:rsidRPr="00B11AE2" w:rsidRDefault="001E5FE0" w:rsidP="00562B22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B11AE2">
        <w:rPr>
          <w:rFonts w:ascii="Times New Roman" w:hAnsi="Times New Roman" w:cs="Times New Roman"/>
          <w:sz w:val="18"/>
          <w:szCs w:val="18"/>
        </w:rPr>
        <w:t>Медицинский работник_____(подпись) (фамилия, имя, отчество  медицинского работника)</w:t>
      </w:r>
    </w:p>
    <w:sectPr w:rsidR="006B7EF7" w:rsidRPr="00B11AE2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178FF"/>
    <w:multiLevelType w:val="multilevel"/>
    <w:tmpl w:val="4FD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F7C50"/>
    <w:multiLevelType w:val="multilevel"/>
    <w:tmpl w:val="9B4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65B10"/>
    <w:rsid w:val="0007516B"/>
    <w:rsid w:val="000B7711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04726"/>
    <w:rsid w:val="00355ADC"/>
    <w:rsid w:val="003A03CF"/>
    <w:rsid w:val="003A0673"/>
    <w:rsid w:val="003D0032"/>
    <w:rsid w:val="003D1574"/>
    <w:rsid w:val="004711A4"/>
    <w:rsid w:val="00475208"/>
    <w:rsid w:val="004B06CB"/>
    <w:rsid w:val="004E5C38"/>
    <w:rsid w:val="00520A51"/>
    <w:rsid w:val="00562B22"/>
    <w:rsid w:val="005913D8"/>
    <w:rsid w:val="005A37D0"/>
    <w:rsid w:val="00604EC6"/>
    <w:rsid w:val="00644E4D"/>
    <w:rsid w:val="00653CAA"/>
    <w:rsid w:val="006909C7"/>
    <w:rsid w:val="006B7EF7"/>
    <w:rsid w:val="006D4A76"/>
    <w:rsid w:val="00726639"/>
    <w:rsid w:val="00731C9B"/>
    <w:rsid w:val="00737153"/>
    <w:rsid w:val="007665F6"/>
    <w:rsid w:val="007733EA"/>
    <w:rsid w:val="007D4E9C"/>
    <w:rsid w:val="007E1A59"/>
    <w:rsid w:val="008270CC"/>
    <w:rsid w:val="00862FCE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71810"/>
    <w:rsid w:val="00AD24CC"/>
    <w:rsid w:val="00B118A4"/>
    <w:rsid w:val="00B11AE2"/>
    <w:rsid w:val="00B21A3A"/>
    <w:rsid w:val="00B64EBD"/>
    <w:rsid w:val="00BA68F7"/>
    <w:rsid w:val="00C07012"/>
    <w:rsid w:val="00C25DCC"/>
    <w:rsid w:val="00C50329"/>
    <w:rsid w:val="00C71037"/>
    <w:rsid w:val="00CE6E6A"/>
    <w:rsid w:val="00D677E0"/>
    <w:rsid w:val="00D83B25"/>
    <w:rsid w:val="00DD7820"/>
    <w:rsid w:val="00E44F97"/>
    <w:rsid w:val="00E53C49"/>
    <w:rsid w:val="00E568C2"/>
    <w:rsid w:val="00E75429"/>
    <w:rsid w:val="00EA3E5D"/>
    <w:rsid w:val="00EC07BF"/>
    <w:rsid w:val="00F17615"/>
    <w:rsid w:val="00F517FE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62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Z-ob-osnovah-ohrany-zdorovja-grazhd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dravmedinform.ru/nomenclatura-meditcinskikh-uslug/a16.20.0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medinform.ru/nomenclatura-meditcinskikh-uslug/a16.20.031.html" TargetMode="External"/><Relationship Id="rId5" Type="http://schemas.openxmlformats.org/officeDocument/2006/relationships/hyperlink" Target="https://zdravmedinform.ru/nomenclatura-meditcinskikh-uslug/a16.20.03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42</cp:revision>
  <dcterms:created xsi:type="dcterms:W3CDTF">2026-01-11T13:17:00Z</dcterms:created>
  <dcterms:modified xsi:type="dcterms:W3CDTF">2026-04-08T12:39:00Z</dcterms:modified>
</cp:coreProperties>
</file>